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18D" w:rsidRDefault="00E3718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3718D" w:rsidRDefault="00E3718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3718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3718D" w:rsidRDefault="00E3718D">
            <w:pPr>
              <w:pStyle w:val="ConsPlusNormal"/>
            </w:pPr>
            <w:r>
              <w:t>24 декабря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3718D" w:rsidRDefault="00E3718D">
            <w:pPr>
              <w:pStyle w:val="ConsPlusNormal"/>
              <w:jc w:val="right"/>
            </w:pPr>
            <w:r>
              <w:t>N 112-З</w:t>
            </w:r>
          </w:p>
        </w:tc>
      </w:tr>
    </w:tbl>
    <w:p w:rsidR="00E3718D" w:rsidRDefault="00E371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18D" w:rsidRDefault="00E3718D">
      <w:pPr>
        <w:pStyle w:val="ConsPlusNormal"/>
        <w:jc w:val="both"/>
      </w:pPr>
    </w:p>
    <w:p w:rsidR="00E3718D" w:rsidRDefault="00E3718D">
      <w:pPr>
        <w:pStyle w:val="ConsPlusTitle"/>
        <w:jc w:val="center"/>
      </w:pPr>
      <w:r>
        <w:t>ЗАКОН</w:t>
      </w:r>
    </w:p>
    <w:p w:rsidR="00E3718D" w:rsidRDefault="00E3718D">
      <w:pPr>
        <w:pStyle w:val="ConsPlusTitle"/>
        <w:jc w:val="center"/>
      </w:pPr>
      <w:r>
        <w:t>БРЯНСКОЙ ОБЛАСТИ</w:t>
      </w:r>
    </w:p>
    <w:p w:rsidR="00E3718D" w:rsidRDefault="00E3718D">
      <w:pPr>
        <w:pStyle w:val="ConsPlusTitle"/>
        <w:jc w:val="center"/>
      </w:pPr>
    </w:p>
    <w:p w:rsidR="00E3718D" w:rsidRDefault="00E3718D">
      <w:pPr>
        <w:pStyle w:val="ConsPlusTitle"/>
        <w:jc w:val="center"/>
      </w:pPr>
      <w:r>
        <w:t>ОБ УСТАНОВЛЕНИИ ПОРЯДКА И НОРМАТИВОВ ЗАГОТОВКИ</w:t>
      </w:r>
    </w:p>
    <w:p w:rsidR="00E3718D" w:rsidRDefault="00E3718D">
      <w:pPr>
        <w:pStyle w:val="ConsPlusTitle"/>
        <w:jc w:val="center"/>
      </w:pPr>
      <w:r>
        <w:t xml:space="preserve">ГРАЖДАНАМИ ДРЕВЕСИНЫ ДЛЯ СОБСТВЕННЫХ НУЖД </w:t>
      </w:r>
      <w:proofErr w:type="gramStart"/>
      <w:r>
        <w:t>НА</w:t>
      </w:r>
      <w:proofErr w:type="gramEnd"/>
    </w:p>
    <w:p w:rsidR="00E3718D" w:rsidRDefault="00E3718D">
      <w:pPr>
        <w:pStyle w:val="ConsPlusTitle"/>
        <w:jc w:val="center"/>
      </w:pPr>
      <w:r>
        <w:t>ТЕРРИТОРИИ БРЯНСКОЙ ОБЛАСТИ</w:t>
      </w:r>
    </w:p>
    <w:p w:rsidR="00E3718D" w:rsidRDefault="00E3718D">
      <w:pPr>
        <w:pStyle w:val="ConsPlusNormal"/>
        <w:jc w:val="both"/>
      </w:pPr>
    </w:p>
    <w:p w:rsidR="00E3718D" w:rsidRDefault="00E3718D">
      <w:pPr>
        <w:pStyle w:val="ConsPlusNormal"/>
        <w:jc w:val="right"/>
      </w:pPr>
      <w:proofErr w:type="gramStart"/>
      <w:r>
        <w:t>Принят</w:t>
      </w:r>
      <w:proofErr w:type="gramEnd"/>
    </w:p>
    <w:p w:rsidR="00E3718D" w:rsidRDefault="00E3718D">
      <w:pPr>
        <w:pStyle w:val="ConsPlusNormal"/>
        <w:jc w:val="right"/>
      </w:pPr>
      <w:r>
        <w:t>Брянской областной Думой</w:t>
      </w:r>
    </w:p>
    <w:p w:rsidR="00E3718D" w:rsidRDefault="00E3718D">
      <w:pPr>
        <w:pStyle w:val="ConsPlusNormal"/>
        <w:jc w:val="right"/>
      </w:pPr>
      <w:r>
        <w:t>21 декабря 2018 года</w:t>
      </w:r>
    </w:p>
    <w:p w:rsidR="00E3718D" w:rsidRDefault="00E3718D">
      <w:pPr>
        <w:pStyle w:val="ConsPlusNormal"/>
        <w:jc w:val="both"/>
      </w:pPr>
    </w:p>
    <w:p w:rsidR="00E3718D" w:rsidRDefault="00E3718D">
      <w:pPr>
        <w:pStyle w:val="ConsPlusTitle"/>
        <w:ind w:firstLine="540"/>
        <w:jc w:val="both"/>
        <w:outlineLvl w:val="0"/>
      </w:pPr>
      <w:bookmarkStart w:id="0" w:name="P15"/>
      <w:bookmarkEnd w:id="0"/>
      <w:r>
        <w:t>Статья 1. Предмет регулирования настоящего Закона</w:t>
      </w:r>
    </w:p>
    <w:p w:rsidR="00E3718D" w:rsidRDefault="00E3718D">
      <w:pPr>
        <w:pStyle w:val="ConsPlusNormal"/>
        <w:jc w:val="both"/>
      </w:pPr>
    </w:p>
    <w:p w:rsidR="00E3718D" w:rsidRDefault="00E3718D">
      <w:pPr>
        <w:pStyle w:val="ConsPlusNormal"/>
        <w:ind w:firstLine="540"/>
        <w:jc w:val="both"/>
      </w:pPr>
      <w:proofErr w:type="gramStart"/>
      <w:r>
        <w:t xml:space="preserve">Настоящий Закон в соответствии со </w:t>
      </w:r>
      <w:hyperlink r:id="rId6" w:history="1">
        <w:r>
          <w:rPr>
            <w:color w:val="0000FF"/>
          </w:rPr>
          <w:t>статьей 30</w:t>
        </w:r>
      </w:hyperlink>
      <w:r>
        <w:t xml:space="preserve"> Лесного кодекса Российской Федерации устанавливает порядок и нормативы заготовки гражданами, проживающими на территории Брянской области, древесины для собственных нужд в целях строительства жилого дома и (или) хозяйственных построек, ремонта или реконструкции жилого дома и (или) хозяйственных построек, отопления жилого дома и (или) бани, а также в целях восстановления жилых домов и (или) хозяйственных</w:t>
      </w:r>
      <w:proofErr w:type="gramEnd"/>
      <w:r>
        <w:t xml:space="preserve"> построек, пострадавших в результате пожара или иного стихийного бедствия.</w:t>
      </w:r>
    </w:p>
    <w:p w:rsidR="00E3718D" w:rsidRDefault="00E3718D">
      <w:pPr>
        <w:pStyle w:val="ConsPlusNormal"/>
        <w:jc w:val="both"/>
      </w:pPr>
    </w:p>
    <w:p w:rsidR="00E3718D" w:rsidRDefault="00E3718D">
      <w:pPr>
        <w:pStyle w:val="ConsPlusTitle"/>
        <w:ind w:firstLine="540"/>
        <w:jc w:val="both"/>
        <w:outlineLvl w:val="0"/>
      </w:pPr>
      <w:r>
        <w:t>Статья 2. Понятия, используемые в настоящем Законе</w:t>
      </w:r>
    </w:p>
    <w:p w:rsidR="00E3718D" w:rsidRDefault="00E3718D">
      <w:pPr>
        <w:pStyle w:val="ConsPlusNormal"/>
        <w:jc w:val="both"/>
      </w:pPr>
    </w:p>
    <w:p w:rsidR="00E3718D" w:rsidRDefault="00E3718D">
      <w:pPr>
        <w:pStyle w:val="ConsPlusNormal"/>
        <w:ind w:firstLine="540"/>
        <w:jc w:val="both"/>
      </w:pPr>
      <w:r>
        <w:t>В целях настоящего Закона используется понятие:</w:t>
      </w:r>
    </w:p>
    <w:p w:rsidR="00E3718D" w:rsidRDefault="00E3718D">
      <w:pPr>
        <w:pStyle w:val="ConsPlusNormal"/>
        <w:spacing w:before="220"/>
        <w:ind w:firstLine="540"/>
        <w:jc w:val="both"/>
      </w:pPr>
      <w:r>
        <w:t>лесничество - подведомственное уполномоченному исполнительному органу государственной власти Брянской области в области лесных отношений (далее - уполномоченный орган) государственное казенное учреждение Брянской области.</w:t>
      </w:r>
    </w:p>
    <w:p w:rsidR="00E3718D" w:rsidRDefault="00E3718D">
      <w:pPr>
        <w:pStyle w:val="ConsPlusNormal"/>
        <w:spacing w:before="220"/>
        <w:ind w:firstLine="540"/>
        <w:jc w:val="both"/>
      </w:pPr>
      <w:r>
        <w:t xml:space="preserve">Иные понятия используются в настоящем Законе в значениях, указанных в Лесном </w:t>
      </w:r>
      <w:hyperlink r:id="rId7" w:history="1">
        <w:r>
          <w:rPr>
            <w:color w:val="0000FF"/>
          </w:rPr>
          <w:t>кодексе</w:t>
        </w:r>
      </w:hyperlink>
      <w:r>
        <w:t xml:space="preserve"> Российской Федерации.</w:t>
      </w:r>
    </w:p>
    <w:p w:rsidR="00E3718D" w:rsidRDefault="00E3718D">
      <w:pPr>
        <w:pStyle w:val="ConsPlusNormal"/>
        <w:jc w:val="both"/>
      </w:pPr>
    </w:p>
    <w:p w:rsidR="00E3718D" w:rsidRDefault="00E3718D">
      <w:pPr>
        <w:pStyle w:val="ConsPlusTitle"/>
        <w:ind w:firstLine="540"/>
        <w:jc w:val="both"/>
        <w:outlineLvl w:val="0"/>
      </w:pPr>
      <w:r>
        <w:t>Статья 3. Документы, необходимые для заключения договора купли-продажи лесных насаждений</w:t>
      </w:r>
    </w:p>
    <w:p w:rsidR="00E3718D" w:rsidRDefault="00E3718D">
      <w:pPr>
        <w:pStyle w:val="ConsPlusNormal"/>
        <w:jc w:val="both"/>
      </w:pPr>
    </w:p>
    <w:p w:rsidR="00E3718D" w:rsidRDefault="00E3718D">
      <w:pPr>
        <w:pStyle w:val="ConsPlusNormal"/>
        <w:ind w:firstLine="540"/>
        <w:jc w:val="both"/>
      </w:pPr>
      <w:r>
        <w:t>1. Граждане осуществляют заготовку древесины для собственных нужд на основании договоров купли-продажи лесных насаждений.</w:t>
      </w:r>
    </w:p>
    <w:p w:rsidR="00E3718D" w:rsidRDefault="00E3718D">
      <w:pPr>
        <w:pStyle w:val="ConsPlusNormal"/>
        <w:jc w:val="both"/>
      </w:pPr>
    </w:p>
    <w:p w:rsidR="00E3718D" w:rsidRDefault="00E3718D">
      <w:pPr>
        <w:pStyle w:val="ConsPlusNormal"/>
        <w:ind w:firstLine="540"/>
        <w:jc w:val="both"/>
      </w:pPr>
      <w:bookmarkStart w:id="1" w:name="P29"/>
      <w:bookmarkEnd w:id="1"/>
      <w:r>
        <w:t>2. Заинтересованный в заготовке древесины для собственных нужд гражданин (далее - заявитель) лично либо через своего представителя подает в лесничество заявление о заключении договора купли-продажи лесных насаждений (далее - заявление) по форме, устанавливаемой уполномоченным органом, в котором указывается:</w:t>
      </w:r>
    </w:p>
    <w:p w:rsidR="00E3718D" w:rsidRDefault="00E3718D">
      <w:pPr>
        <w:pStyle w:val="ConsPlusNormal"/>
        <w:spacing w:before="220"/>
        <w:ind w:firstLine="540"/>
        <w:jc w:val="both"/>
      </w:pPr>
      <w:r>
        <w:t>наименование лесничества, в границах которого предполагается осуществить куплю-продажу лесных насаждений;</w:t>
      </w:r>
    </w:p>
    <w:p w:rsidR="00E3718D" w:rsidRDefault="00E3718D">
      <w:pPr>
        <w:pStyle w:val="ConsPlusNormal"/>
        <w:spacing w:before="220"/>
        <w:ind w:firstLine="540"/>
        <w:jc w:val="both"/>
      </w:pPr>
      <w:r>
        <w:t>фамилия, имя, отчество (последнее - при наличии) заявителя;</w:t>
      </w:r>
    </w:p>
    <w:p w:rsidR="00E3718D" w:rsidRDefault="00E3718D">
      <w:pPr>
        <w:pStyle w:val="ConsPlusNormal"/>
        <w:spacing w:before="220"/>
        <w:ind w:firstLine="540"/>
        <w:jc w:val="both"/>
      </w:pPr>
      <w:r>
        <w:t>адрес места жительства (в соответствии с паспортом гражданина Российской Федерации);</w:t>
      </w:r>
    </w:p>
    <w:p w:rsidR="00E3718D" w:rsidRDefault="00E3718D">
      <w:pPr>
        <w:pStyle w:val="ConsPlusNormal"/>
        <w:spacing w:before="220"/>
        <w:ind w:firstLine="540"/>
        <w:jc w:val="both"/>
      </w:pPr>
      <w:r>
        <w:lastRenderedPageBreak/>
        <w:t>данные документа, удостоверяющего личность заявителя;</w:t>
      </w:r>
    </w:p>
    <w:p w:rsidR="00E3718D" w:rsidRDefault="00E3718D">
      <w:pPr>
        <w:pStyle w:val="ConsPlusNormal"/>
        <w:spacing w:before="220"/>
        <w:ind w:firstLine="540"/>
        <w:jc w:val="both"/>
      </w:pPr>
      <w:r>
        <w:t>цель заготовки древесины;</w:t>
      </w:r>
    </w:p>
    <w:p w:rsidR="00E3718D" w:rsidRDefault="00E3718D">
      <w:pPr>
        <w:pStyle w:val="ConsPlusNormal"/>
        <w:spacing w:before="220"/>
        <w:ind w:firstLine="540"/>
        <w:jc w:val="both"/>
      </w:pPr>
      <w:r>
        <w:t xml:space="preserve">требуемый объем древесины (в кубических метрах) в пределах нормативов, установленных </w:t>
      </w:r>
      <w:hyperlink w:anchor="P99" w:history="1">
        <w:r>
          <w:rPr>
            <w:color w:val="0000FF"/>
          </w:rPr>
          <w:t>статьей 5</w:t>
        </w:r>
      </w:hyperlink>
      <w:r>
        <w:t xml:space="preserve"> настоящего Закона;</w:t>
      </w:r>
    </w:p>
    <w:p w:rsidR="00E3718D" w:rsidRDefault="00E3718D">
      <w:pPr>
        <w:pStyle w:val="ConsPlusNormal"/>
        <w:spacing w:before="220"/>
        <w:ind w:firstLine="540"/>
        <w:jc w:val="both"/>
      </w:pPr>
      <w:r>
        <w:t xml:space="preserve">требуемый объем древесины (в кубических метрах) в соответствии с проектом строительства, ремонта и (или) реконструкции в пределах нормативов, установленных статьей 5 настоящего Закона (при заготовке древесины в целях, установленных в </w:t>
      </w:r>
      <w:hyperlink w:anchor="P45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57" w:history="1">
        <w:r>
          <w:rPr>
            <w:color w:val="0000FF"/>
          </w:rPr>
          <w:t>3 пункта 4</w:t>
        </w:r>
      </w:hyperlink>
      <w:r>
        <w:t xml:space="preserve"> настоящей статьи).</w:t>
      </w:r>
    </w:p>
    <w:p w:rsidR="00E3718D" w:rsidRDefault="00E3718D">
      <w:pPr>
        <w:pStyle w:val="ConsPlusNormal"/>
        <w:jc w:val="both"/>
      </w:pPr>
    </w:p>
    <w:p w:rsidR="00E3718D" w:rsidRDefault="00E3718D">
      <w:pPr>
        <w:pStyle w:val="ConsPlusNormal"/>
        <w:ind w:firstLine="540"/>
        <w:jc w:val="both"/>
      </w:pPr>
      <w:bookmarkStart w:id="2" w:name="P38"/>
      <w:bookmarkEnd w:id="2"/>
      <w:r>
        <w:t>3. Одновременно с заявлением представляются следующие документы:</w:t>
      </w:r>
    </w:p>
    <w:p w:rsidR="00E3718D" w:rsidRDefault="00E3718D">
      <w:pPr>
        <w:pStyle w:val="ConsPlusNormal"/>
        <w:spacing w:before="220"/>
        <w:ind w:firstLine="540"/>
        <w:jc w:val="both"/>
      </w:pPr>
      <w:r>
        <w:t>документ, удостоверяющий личность заявителя;</w:t>
      </w:r>
    </w:p>
    <w:p w:rsidR="00E3718D" w:rsidRDefault="00E3718D">
      <w:pPr>
        <w:pStyle w:val="ConsPlusNormal"/>
        <w:spacing w:before="220"/>
        <w:ind w:firstLine="540"/>
        <w:jc w:val="both"/>
      </w:pPr>
      <w:r>
        <w:t>документ, подтверждающий полномочия представителя заявителя, в случае если с заявлением обращается представитель заявителя;</w:t>
      </w:r>
    </w:p>
    <w:p w:rsidR="00E3718D" w:rsidRDefault="00E3718D">
      <w:pPr>
        <w:pStyle w:val="ConsPlusNormal"/>
        <w:spacing w:before="220"/>
        <w:ind w:firstLine="540"/>
        <w:jc w:val="both"/>
      </w:pPr>
      <w:r>
        <w:t>документ, удостоверяющий личность уполномоченного представителя заявителя, действующего на основании доверенности (для уполномоченного представителя заявителя).</w:t>
      </w:r>
    </w:p>
    <w:p w:rsidR="00E3718D" w:rsidRDefault="00E3718D">
      <w:pPr>
        <w:pStyle w:val="ConsPlusNormal"/>
        <w:spacing w:before="220"/>
        <w:ind w:firstLine="540"/>
        <w:jc w:val="both"/>
      </w:pPr>
      <w:r>
        <w:t>Документы, указанные в настоящем пункте, могут быть представлены заявителем в копиях, заверенных в установленном порядке, либо в копиях с одновременным предъявлением оригиналов.</w:t>
      </w:r>
    </w:p>
    <w:p w:rsidR="00E3718D" w:rsidRDefault="00E3718D">
      <w:pPr>
        <w:pStyle w:val="ConsPlusNormal"/>
        <w:jc w:val="both"/>
      </w:pPr>
    </w:p>
    <w:p w:rsidR="00E3718D" w:rsidRDefault="00E3718D">
      <w:pPr>
        <w:pStyle w:val="ConsPlusNormal"/>
        <w:ind w:firstLine="540"/>
        <w:jc w:val="both"/>
      </w:pPr>
      <w:bookmarkStart w:id="3" w:name="P44"/>
      <w:bookmarkEnd w:id="3"/>
      <w:r>
        <w:t>4. Для подтверждения заявленной цели заготовки древесины необходимы следующие документы:</w:t>
      </w:r>
    </w:p>
    <w:p w:rsidR="00E3718D" w:rsidRDefault="00E3718D">
      <w:pPr>
        <w:pStyle w:val="ConsPlusNormal"/>
        <w:spacing w:before="220"/>
        <w:ind w:firstLine="540"/>
        <w:jc w:val="both"/>
      </w:pPr>
      <w:bookmarkStart w:id="4" w:name="P45"/>
      <w:bookmarkEnd w:id="4"/>
      <w:r>
        <w:t>1) для строительства жилого дома:</w:t>
      </w:r>
    </w:p>
    <w:p w:rsidR="00E3718D" w:rsidRDefault="00E3718D">
      <w:pPr>
        <w:pStyle w:val="ConsPlusNormal"/>
        <w:spacing w:before="220"/>
        <w:ind w:firstLine="540"/>
        <w:jc w:val="both"/>
      </w:pPr>
      <w:r>
        <w:t>правоустанавливающие документы на земельный участок, принадлежащий заявителю, права на который не зарегистрированы в Едином государственном реестре недвижимости;</w:t>
      </w:r>
    </w:p>
    <w:p w:rsidR="00E3718D" w:rsidRDefault="00E3718D">
      <w:pPr>
        <w:pStyle w:val="ConsPlusNormal"/>
        <w:spacing w:before="220"/>
        <w:ind w:firstLine="540"/>
        <w:jc w:val="both"/>
      </w:pPr>
      <w:r>
        <w:t>прое</w:t>
      </w:r>
      <w:proofErr w:type="gramStart"/>
      <w:r>
        <w:t>кт стр</w:t>
      </w:r>
      <w:proofErr w:type="gramEnd"/>
      <w:r>
        <w:t>оительства, содержащий следующие сведения:</w:t>
      </w:r>
    </w:p>
    <w:p w:rsidR="00E3718D" w:rsidRDefault="00E3718D">
      <w:pPr>
        <w:pStyle w:val="ConsPlusNormal"/>
        <w:spacing w:before="220"/>
        <w:ind w:firstLine="540"/>
        <w:jc w:val="both"/>
      </w:pPr>
      <w:r>
        <w:t>план жилого дома с указанием площади, количества этажей, высоты, типа жилого дома (бревенчатый, кирпичный, блочный, иной тип);</w:t>
      </w:r>
    </w:p>
    <w:p w:rsidR="00E3718D" w:rsidRDefault="00E3718D">
      <w:pPr>
        <w:pStyle w:val="ConsPlusNormal"/>
        <w:spacing w:before="220"/>
        <w:ind w:firstLine="540"/>
        <w:jc w:val="both"/>
      </w:pPr>
      <w:r>
        <w:t>расчет требуемого объема древесины;</w:t>
      </w:r>
    </w:p>
    <w:p w:rsidR="00E3718D" w:rsidRDefault="00E3718D">
      <w:pPr>
        <w:pStyle w:val="ConsPlusNormal"/>
        <w:spacing w:before="220"/>
        <w:ind w:firstLine="540"/>
        <w:jc w:val="both"/>
      </w:pPr>
      <w:r>
        <w:t xml:space="preserve">разрешение на строительство индивидуального жилого дома, выданное заявителю, за исключением случаев, когда в соответствии с законодательством о градостроительной деятельности получение разрешения на строительство не требуется, или уведомление, предусмотренное </w:t>
      </w:r>
      <w:hyperlink r:id="rId8" w:history="1">
        <w:r>
          <w:rPr>
            <w:color w:val="0000FF"/>
          </w:rPr>
          <w:t>пунктом 2 части 7 статьи 51.1</w:t>
        </w:r>
      </w:hyperlink>
      <w:r>
        <w:t xml:space="preserve"> Градостроительного кодекса Российской Федерации;</w:t>
      </w:r>
    </w:p>
    <w:p w:rsidR="00E3718D" w:rsidRDefault="00E3718D">
      <w:pPr>
        <w:pStyle w:val="ConsPlusNormal"/>
        <w:spacing w:before="220"/>
        <w:ind w:firstLine="540"/>
        <w:jc w:val="both"/>
      </w:pPr>
      <w:r>
        <w:t>2) для строительства, ремонта и (или) реконструкции хозяйственных построек:</w:t>
      </w:r>
    </w:p>
    <w:p w:rsidR="00E3718D" w:rsidRDefault="00E3718D">
      <w:pPr>
        <w:pStyle w:val="ConsPlusNormal"/>
        <w:spacing w:before="220"/>
        <w:ind w:firstLine="540"/>
        <w:jc w:val="both"/>
      </w:pPr>
      <w:r>
        <w:t>правоустанавливающие документы на земельный участок, принадлежащий заявителю, права на который не зарегистрированы в Едином государственном реестре недвижимости;</w:t>
      </w:r>
    </w:p>
    <w:p w:rsidR="00E3718D" w:rsidRDefault="00E3718D">
      <w:pPr>
        <w:pStyle w:val="ConsPlusNormal"/>
        <w:spacing w:before="220"/>
        <w:ind w:firstLine="540"/>
        <w:jc w:val="both"/>
      </w:pPr>
      <w:r>
        <w:t>градостроительный план земельного участка;</w:t>
      </w:r>
    </w:p>
    <w:p w:rsidR="00E3718D" w:rsidRDefault="00E3718D">
      <w:pPr>
        <w:pStyle w:val="ConsPlusNormal"/>
        <w:spacing w:before="220"/>
        <w:ind w:firstLine="540"/>
        <w:jc w:val="both"/>
      </w:pPr>
      <w:r>
        <w:t>прое</w:t>
      </w:r>
      <w:proofErr w:type="gramStart"/>
      <w:r>
        <w:t>кт стр</w:t>
      </w:r>
      <w:proofErr w:type="gramEnd"/>
      <w:r>
        <w:t>оительства, ремонта и (или) реконструкции, содержащий следующие сведения:</w:t>
      </w:r>
    </w:p>
    <w:p w:rsidR="00E3718D" w:rsidRDefault="00E3718D">
      <w:pPr>
        <w:pStyle w:val="ConsPlusNormal"/>
        <w:spacing w:before="220"/>
        <w:ind w:firstLine="540"/>
        <w:jc w:val="both"/>
      </w:pPr>
      <w:r>
        <w:t xml:space="preserve">план хозяйственных построек с указанием площади, высоты, типа хозяйственных построек </w:t>
      </w:r>
      <w:r>
        <w:lastRenderedPageBreak/>
        <w:t>(бревенчатые, кирпичные, блочные, иной тип);</w:t>
      </w:r>
    </w:p>
    <w:p w:rsidR="00E3718D" w:rsidRDefault="00E3718D">
      <w:pPr>
        <w:pStyle w:val="ConsPlusNormal"/>
        <w:spacing w:before="220"/>
        <w:ind w:firstLine="540"/>
        <w:jc w:val="both"/>
      </w:pPr>
      <w:r>
        <w:t>расчет требуемого объема древесины;</w:t>
      </w:r>
    </w:p>
    <w:p w:rsidR="00E3718D" w:rsidRDefault="00E3718D">
      <w:pPr>
        <w:pStyle w:val="ConsPlusNormal"/>
        <w:spacing w:before="220"/>
        <w:ind w:firstLine="540"/>
        <w:jc w:val="both"/>
      </w:pPr>
      <w:bookmarkStart w:id="5" w:name="P57"/>
      <w:bookmarkEnd w:id="5"/>
      <w:r>
        <w:t>3) для ремонта и (или) реконструкции жилого дома:</w:t>
      </w:r>
    </w:p>
    <w:p w:rsidR="00E3718D" w:rsidRDefault="00E3718D">
      <w:pPr>
        <w:pStyle w:val="ConsPlusNormal"/>
        <w:spacing w:before="220"/>
        <w:ind w:firstLine="540"/>
        <w:jc w:val="both"/>
      </w:pPr>
      <w:r>
        <w:t>правоустанавливающие документы на жилой дом, принадлежащий заявителю, права на который не зарегистрированы в Едином государственном реестре недвижимости;</w:t>
      </w:r>
    </w:p>
    <w:p w:rsidR="00E3718D" w:rsidRDefault="00E3718D">
      <w:pPr>
        <w:pStyle w:val="ConsPlusNormal"/>
        <w:spacing w:before="220"/>
        <w:ind w:firstLine="540"/>
        <w:jc w:val="both"/>
      </w:pPr>
      <w:r>
        <w:t>проект ремонта и (или) реконструкции, содержащий следующие сведения:</w:t>
      </w:r>
    </w:p>
    <w:p w:rsidR="00E3718D" w:rsidRDefault="00E3718D">
      <w:pPr>
        <w:pStyle w:val="ConsPlusNormal"/>
        <w:spacing w:before="220"/>
        <w:ind w:firstLine="540"/>
        <w:jc w:val="both"/>
      </w:pPr>
      <w:r>
        <w:t>план жилого дома с указанием площади, количества этажей, высоты, типа жилого дома (бревенчатый, кирпичный, блочный, иной тип);</w:t>
      </w:r>
    </w:p>
    <w:p w:rsidR="00E3718D" w:rsidRDefault="00E3718D">
      <w:pPr>
        <w:pStyle w:val="ConsPlusNormal"/>
        <w:spacing w:before="220"/>
        <w:ind w:firstLine="540"/>
        <w:jc w:val="both"/>
      </w:pPr>
      <w:r>
        <w:t>расчет требуемого объема древесины;</w:t>
      </w:r>
    </w:p>
    <w:p w:rsidR="00E3718D" w:rsidRDefault="00E3718D">
      <w:pPr>
        <w:pStyle w:val="ConsPlusNormal"/>
        <w:spacing w:before="220"/>
        <w:ind w:firstLine="540"/>
        <w:jc w:val="both"/>
      </w:pPr>
      <w:r>
        <w:t xml:space="preserve">разрешение на строительство индивидуального жилого дома, выданное заявителю, за исключением случаев, когда в соответствии с законодательством о градостроительной деятельности получение разрешения на строительство не требуется, или уведомление, предусмотренное </w:t>
      </w:r>
      <w:hyperlink r:id="rId9" w:history="1">
        <w:r>
          <w:rPr>
            <w:color w:val="0000FF"/>
          </w:rPr>
          <w:t>пунктом 2 части 7 статьи 51.1</w:t>
        </w:r>
      </w:hyperlink>
      <w:r>
        <w:t xml:space="preserve"> Градостроительного кодекса Российской Федерации (при реконструкции жилого дома);</w:t>
      </w:r>
    </w:p>
    <w:p w:rsidR="00E3718D" w:rsidRDefault="00E3718D">
      <w:pPr>
        <w:pStyle w:val="ConsPlusNormal"/>
        <w:spacing w:before="220"/>
        <w:ind w:firstLine="540"/>
        <w:jc w:val="both"/>
      </w:pPr>
      <w:r>
        <w:t>согласие лиц, не являющихся членами семьи заявителя, на заключение договора купли-продажи лесных насаждений, в случае если жилой дом принадлежит им на праве общей собственности.</w:t>
      </w:r>
    </w:p>
    <w:p w:rsidR="00E3718D" w:rsidRDefault="00E3718D">
      <w:pPr>
        <w:pStyle w:val="ConsPlusNormal"/>
        <w:spacing w:before="220"/>
        <w:ind w:firstLine="540"/>
        <w:jc w:val="both"/>
      </w:pPr>
      <w:r>
        <w:t xml:space="preserve">При наличии двух и более собственников жилого дома древесина предоставляется на объект недвижимости в пределах нормативов, установленных </w:t>
      </w:r>
      <w:hyperlink w:anchor="P101" w:history="1">
        <w:r>
          <w:rPr>
            <w:color w:val="0000FF"/>
          </w:rPr>
          <w:t>пунктом 1 статьи 5</w:t>
        </w:r>
      </w:hyperlink>
      <w:r>
        <w:t xml:space="preserve"> настоящего Закона;</w:t>
      </w:r>
    </w:p>
    <w:p w:rsidR="00E3718D" w:rsidRDefault="00E3718D">
      <w:pPr>
        <w:pStyle w:val="ConsPlusNormal"/>
        <w:spacing w:before="220"/>
        <w:ind w:firstLine="540"/>
        <w:jc w:val="both"/>
      </w:pPr>
      <w:r>
        <w:t>4) для восстановления (строительства, ремонта, реконструкции) жилых домов и (или) хозяйственных построек, пострадавших в результате пожара или иного стихийного бедствия:</w:t>
      </w:r>
    </w:p>
    <w:p w:rsidR="00E3718D" w:rsidRDefault="00E3718D">
      <w:pPr>
        <w:pStyle w:val="ConsPlusNormal"/>
        <w:spacing w:before="220"/>
        <w:ind w:firstLine="540"/>
        <w:jc w:val="both"/>
      </w:pPr>
      <w:r>
        <w:t>правоустанавливающие документы на земельный участок, принадлежащий заявителю, права на который не зарегистрированы в Едином государственном реестре недвижимости;</w:t>
      </w:r>
    </w:p>
    <w:p w:rsidR="00E3718D" w:rsidRDefault="00E3718D">
      <w:pPr>
        <w:pStyle w:val="ConsPlusNormal"/>
        <w:spacing w:before="220"/>
        <w:ind w:firstLine="540"/>
        <w:jc w:val="both"/>
      </w:pPr>
      <w:r>
        <w:t>правоустанавливающие документы на жилой дом, принадлежащий заявителю, права на который не зарегистрированы в Едином государственном реестре недвижимости;</w:t>
      </w:r>
    </w:p>
    <w:p w:rsidR="00E3718D" w:rsidRDefault="00E3718D">
      <w:pPr>
        <w:pStyle w:val="ConsPlusNormal"/>
        <w:spacing w:before="220"/>
        <w:ind w:firstLine="540"/>
        <w:jc w:val="both"/>
      </w:pPr>
      <w:r>
        <w:t>документ, выданный территориальным органом Министерства Российской Федерации по делам гражданской обороны, чрезвычайным ситуациям и подтверждающий факт повреждения или утраты жилого дома и (или) хозяйственных построек заявителя вследствие пожара или иного стихийного бедствия;</w:t>
      </w:r>
    </w:p>
    <w:p w:rsidR="00E3718D" w:rsidRDefault="00E3718D">
      <w:pPr>
        <w:pStyle w:val="ConsPlusNormal"/>
        <w:spacing w:before="220"/>
        <w:ind w:firstLine="540"/>
        <w:jc w:val="both"/>
      </w:pPr>
      <w:r>
        <w:t>5) для отопления жилого дома и (или) бани:</w:t>
      </w:r>
    </w:p>
    <w:p w:rsidR="00E3718D" w:rsidRDefault="00E3718D">
      <w:pPr>
        <w:pStyle w:val="ConsPlusNormal"/>
        <w:spacing w:before="220"/>
        <w:ind w:firstLine="540"/>
        <w:jc w:val="both"/>
      </w:pPr>
      <w:r>
        <w:t>правоустанавливающие документы на земельный участок, принадлежащий заявителю, права на который не зарегистрированы в Едином государственном реестре недвижимости;</w:t>
      </w:r>
    </w:p>
    <w:p w:rsidR="00E3718D" w:rsidRDefault="00E3718D">
      <w:pPr>
        <w:pStyle w:val="ConsPlusNormal"/>
        <w:spacing w:before="220"/>
        <w:ind w:firstLine="540"/>
        <w:jc w:val="both"/>
      </w:pPr>
      <w:r>
        <w:t>правоустанавливающие документы на жилой дом, принадлежащий заявителю, права на который не зарегистрированы в Едином государственном реестре недвижимости;</w:t>
      </w:r>
    </w:p>
    <w:p w:rsidR="00E3718D" w:rsidRDefault="00E3718D">
      <w:pPr>
        <w:pStyle w:val="ConsPlusNormal"/>
        <w:spacing w:before="220"/>
        <w:ind w:firstLine="540"/>
        <w:jc w:val="both"/>
      </w:pPr>
      <w:r>
        <w:t>справка органа местного самоуправления, содержащая сведения о наличии печного и (или) котлового отопления (на твердом виде топлива) в жилом доме и (или) бане.</w:t>
      </w:r>
    </w:p>
    <w:p w:rsidR="00E3718D" w:rsidRDefault="00E3718D">
      <w:pPr>
        <w:pStyle w:val="ConsPlusNormal"/>
        <w:spacing w:before="220"/>
        <w:ind w:firstLine="540"/>
        <w:jc w:val="both"/>
      </w:pPr>
      <w:r>
        <w:t>Древесина в целях отопления бани выделяется при условии нахождения бани и жилого дома на одном земельном участке в соответствии с правоустанавливающими документами.</w:t>
      </w:r>
    </w:p>
    <w:p w:rsidR="00E3718D" w:rsidRDefault="00E3718D">
      <w:pPr>
        <w:pStyle w:val="ConsPlusNormal"/>
        <w:jc w:val="both"/>
      </w:pPr>
    </w:p>
    <w:p w:rsidR="00E3718D" w:rsidRDefault="00E3718D">
      <w:pPr>
        <w:pStyle w:val="ConsPlusNormal"/>
        <w:ind w:firstLine="540"/>
        <w:jc w:val="both"/>
      </w:pPr>
      <w:r>
        <w:t xml:space="preserve">5. Правоустанавливающие документы на жилой дом и земельный участок, указанные в </w:t>
      </w:r>
      <w:hyperlink w:anchor="P38" w:history="1">
        <w:r>
          <w:rPr>
            <w:color w:val="0000FF"/>
          </w:rPr>
          <w:t>пункте 3</w:t>
        </w:r>
      </w:hyperlink>
      <w:r>
        <w:t xml:space="preserve"> настоящей статьи, представляются заявителем самостоятельно, если сведения, содержащиеся в них, отсутствуют в Едином государственном реестре недвижимости.</w:t>
      </w:r>
    </w:p>
    <w:p w:rsidR="00E3718D" w:rsidRDefault="00E3718D">
      <w:pPr>
        <w:pStyle w:val="ConsPlusNormal"/>
        <w:spacing w:before="220"/>
        <w:ind w:firstLine="540"/>
        <w:jc w:val="both"/>
      </w:pPr>
      <w:r>
        <w:t>В случае если права на объекты недвижимости (жилой дом и земельный участок) заявителя зарегистрированы в Едином государственном реестре недвижимости, соответствующие документы запрашиваются в порядке межведомственного информационного взаимодействия. Заявитель вправе такие документы представить по собственной инициативе.</w:t>
      </w:r>
    </w:p>
    <w:p w:rsidR="00E3718D" w:rsidRDefault="00E3718D">
      <w:pPr>
        <w:pStyle w:val="ConsPlusNormal"/>
        <w:jc w:val="both"/>
      </w:pPr>
    </w:p>
    <w:p w:rsidR="00E3718D" w:rsidRDefault="00E3718D">
      <w:pPr>
        <w:pStyle w:val="ConsPlusTitle"/>
        <w:ind w:firstLine="540"/>
        <w:jc w:val="both"/>
        <w:outlineLvl w:val="0"/>
      </w:pPr>
      <w:r>
        <w:t>Статья 4. Порядок заключения договора купли-продажи лесных насаждений</w:t>
      </w:r>
    </w:p>
    <w:p w:rsidR="00E3718D" w:rsidRDefault="00E3718D">
      <w:pPr>
        <w:pStyle w:val="ConsPlusNormal"/>
        <w:jc w:val="both"/>
      </w:pPr>
    </w:p>
    <w:p w:rsidR="00E3718D" w:rsidRDefault="00E3718D">
      <w:pPr>
        <w:pStyle w:val="ConsPlusNormal"/>
        <w:ind w:firstLine="540"/>
        <w:jc w:val="both"/>
      </w:pPr>
      <w:r>
        <w:t xml:space="preserve">1. Заявление, поданное гражданином с приложением документов, указанных в </w:t>
      </w:r>
      <w:hyperlink w:anchor="P38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44" w:history="1">
        <w:r>
          <w:rPr>
            <w:color w:val="0000FF"/>
          </w:rPr>
          <w:t>4 статьи 3</w:t>
        </w:r>
      </w:hyperlink>
      <w:r>
        <w:t xml:space="preserve"> настоящего Закона, рассматривается лесничеством в течение 20 календарных дней </w:t>
      </w:r>
      <w:proofErr w:type="gramStart"/>
      <w:r>
        <w:t>с даты</w:t>
      </w:r>
      <w:proofErr w:type="gramEnd"/>
      <w:r>
        <w:t xml:space="preserve"> его получения.</w:t>
      </w:r>
    </w:p>
    <w:p w:rsidR="00E3718D" w:rsidRDefault="00E3718D">
      <w:pPr>
        <w:pStyle w:val="ConsPlusNormal"/>
        <w:spacing w:before="220"/>
        <w:ind w:firstLine="540"/>
        <w:jc w:val="both"/>
      </w:pPr>
      <w:r>
        <w:t>По результатам рассмотрения заявления лесничество принимает решение о заключении договора купли-продажи лесных насаждений либо об отказе в заключени</w:t>
      </w:r>
      <w:proofErr w:type="gramStart"/>
      <w:r>
        <w:t>и</w:t>
      </w:r>
      <w:proofErr w:type="gramEnd"/>
      <w:r>
        <w:t xml:space="preserve"> договора купли-продажи лесных насаждений.</w:t>
      </w:r>
    </w:p>
    <w:p w:rsidR="00E3718D" w:rsidRDefault="00E3718D">
      <w:pPr>
        <w:pStyle w:val="ConsPlusNormal"/>
        <w:spacing w:before="220"/>
        <w:ind w:firstLine="540"/>
        <w:jc w:val="both"/>
      </w:pPr>
      <w:r>
        <w:t>О принятом решении гражданин уведомляется в течение трех дней со дня принятия соответствующего решения.</w:t>
      </w:r>
    </w:p>
    <w:p w:rsidR="00E3718D" w:rsidRDefault="00E3718D">
      <w:pPr>
        <w:pStyle w:val="ConsPlusNormal"/>
        <w:jc w:val="both"/>
      </w:pPr>
    </w:p>
    <w:p w:rsidR="00E3718D" w:rsidRDefault="00E3718D">
      <w:pPr>
        <w:pStyle w:val="ConsPlusNormal"/>
        <w:ind w:firstLine="540"/>
        <w:jc w:val="both"/>
      </w:pPr>
      <w:r>
        <w:t>2. Основаниями для отказа в заключени</w:t>
      </w:r>
      <w:proofErr w:type="gramStart"/>
      <w:r>
        <w:t>и</w:t>
      </w:r>
      <w:proofErr w:type="gramEnd"/>
      <w:r>
        <w:t xml:space="preserve"> договора купли-продажи лесных насаждений являются:</w:t>
      </w:r>
    </w:p>
    <w:p w:rsidR="00E3718D" w:rsidRDefault="00E3718D">
      <w:pPr>
        <w:pStyle w:val="ConsPlusNormal"/>
        <w:spacing w:before="220"/>
        <w:ind w:firstLine="540"/>
        <w:jc w:val="both"/>
      </w:pPr>
      <w:r>
        <w:t xml:space="preserve">1) заявление не соответствует требованиям, установленным </w:t>
      </w:r>
      <w:hyperlink w:anchor="P29" w:history="1">
        <w:r>
          <w:rPr>
            <w:color w:val="0000FF"/>
          </w:rPr>
          <w:t>пунктом 2 статьи 3</w:t>
        </w:r>
      </w:hyperlink>
      <w:r>
        <w:t xml:space="preserve"> настоящего Закона;</w:t>
      </w:r>
    </w:p>
    <w:p w:rsidR="00E3718D" w:rsidRDefault="00E3718D">
      <w:pPr>
        <w:pStyle w:val="ConsPlusNormal"/>
        <w:spacing w:before="220"/>
        <w:ind w:firstLine="540"/>
        <w:jc w:val="both"/>
      </w:pPr>
      <w:r>
        <w:t xml:space="preserve">2) отсутствие документов, предусмотренных </w:t>
      </w:r>
      <w:hyperlink w:anchor="P38" w:history="1">
        <w:r>
          <w:rPr>
            <w:color w:val="0000FF"/>
          </w:rPr>
          <w:t>пунктом 3 статьи 3</w:t>
        </w:r>
      </w:hyperlink>
      <w:r>
        <w:t xml:space="preserve"> настоящего Закона;</w:t>
      </w:r>
    </w:p>
    <w:p w:rsidR="00E3718D" w:rsidRDefault="00E3718D">
      <w:pPr>
        <w:pStyle w:val="ConsPlusNormal"/>
        <w:spacing w:before="220"/>
        <w:ind w:firstLine="540"/>
        <w:jc w:val="both"/>
      </w:pPr>
      <w:r>
        <w:t xml:space="preserve">3) отсутствие правоустанавливающих документов на объекты недвижимости, предусмотренных </w:t>
      </w:r>
      <w:hyperlink w:anchor="P44" w:history="1">
        <w:r>
          <w:rPr>
            <w:color w:val="0000FF"/>
          </w:rPr>
          <w:t>пунктом 4 статьи 3</w:t>
        </w:r>
      </w:hyperlink>
      <w:r>
        <w:t xml:space="preserve"> настоящего Закона (в случае, если право на объект недвижимости не зарегистрировано в Едином государственном реестре недвижимости), или сведений на соответствующие объекты недвижимости в Едином государственном реестре недвижимости;</w:t>
      </w:r>
    </w:p>
    <w:p w:rsidR="00E3718D" w:rsidRDefault="00E3718D">
      <w:pPr>
        <w:pStyle w:val="ConsPlusNormal"/>
        <w:spacing w:before="220"/>
        <w:ind w:firstLine="540"/>
        <w:jc w:val="both"/>
      </w:pPr>
      <w:r>
        <w:t>4) отсутствие иных (кроме правоустанавливающих) документов, предусмотренных пунктом 4 статьи 3 настоящего Закона;</w:t>
      </w:r>
    </w:p>
    <w:p w:rsidR="00E3718D" w:rsidRDefault="00E3718D">
      <w:pPr>
        <w:pStyle w:val="ConsPlusNormal"/>
        <w:spacing w:before="220"/>
        <w:ind w:firstLine="540"/>
        <w:jc w:val="both"/>
      </w:pPr>
      <w:r>
        <w:t xml:space="preserve">5) наличие в заявлении цели использования испрашиваемой древесины, не соответствующей </w:t>
      </w:r>
      <w:hyperlink w:anchor="P15" w:history="1">
        <w:r>
          <w:rPr>
            <w:color w:val="0000FF"/>
          </w:rPr>
          <w:t>статье 1</w:t>
        </w:r>
      </w:hyperlink>
      <w:r>
        <w:t xml:space="preserve"> настоящего Закона;</w:t>
      </w:r>
    </w:p>
    <w:p w:rsidR="00E3718D" w:rsidRDefault="00E3718D">
      <w:pPr>
        <w:pStyle w:val="ConsPlusNormal"/>
        <w:spacing w:before="220"/>
        <w:ind w:firstLine="540"/>
        <w:jc w:val="both"/>
      </w:pPr>
      <w:r>
        <w:t xml:space="preserve">6) превышение заявленного объема заготовки древесины по отношению к нормативам заготовки гражданами древесины для собственных нужд, указанным в </w:t>
      </w:r>
      <w:hyperlink w:anchor="P99" w:history="1">
        <w:r>
          <w:rPr>
            <w:color w:val="0000FF"/>
          </w:rPr>
          <w:t>статье 5</w:t>
        </w:r>
      </w:hyperlink>
      <w:r>
        <w:t xml:space="preserve"> настоящего Закона;</w:t>
      </w:r>
    </w:p>
    <w:p w:rsidR="00E3718D" w:rsidRDefault="00E3718D">
      <w:pPr>
        <w:pStyle w:val="ConsPlusNormal"/>
        <w:spacing w:before="220"/>
        <w:ind w:firstLine="540"/>
        <w:jc w:val="both"/>
      </w:pPr>
      <w:r>
        <w:t>7) превышение заявленного объема заготовки древесины по отношению к расчету требуемого объема древесины в соответствии с проектом строительства, ремонта и (или) реконструкции;</w:t>
      </w:r>
    </w:p>
    <w:p w:rsidR="00E3718D" w:rsidRDefault="00E3718D">
      <w:pPr>
        <w:pStyle w:val="ConsPlusNormal"/>
        <w:spacing w:before="220"/>
        <w:ind w:firstLine="540"/>
        <w:jc w:val="both"/>
      </w:pPr>
      <w:r>
        <w:t>8) отсутствие лесных насаждений для заготовки древесины в соответствии с утвержденными объемами изъятия древесины с учетом переданных в аренду юридическим лицам и индивидуальным предпринимателям объемов использования лесов или качественных и количественных характеристик подлежащей заготовке древесины;</w:t>
      </w:r>
    </w:p>
    <w:p w:rsidR="00E3718D" w:rsidRDefault="00E3718D">
      <w:pPr>
        <w:pStyle w:val="ConsPlusNormal"/>
        <w:spacing w:before="220"/>
        <w:ind w:firstLine="540"/>
        <w:jc w:val="both"/>
      </w:pPr>
      <w:r>
        <w:lastRenderedPageBreak/>
        <w:t xml:space="preserve">9) повторное обращение с заявлением в течение нормативного периода, определенного </w:t>
      </w:r>
      <w:hyperlink w:anchor="P101" w:history="1">
        <w:r>
          <w:rPr>
            <w:color w:val="0000FF"/>
          </w:rPr>
          <w:t>пунктом 1 статьи 5</w:t>
        </w:r>
      </w:hyperlink>
      <w:r>
        <w:t xml:space="preserve"> настоящего Закона, за исключением случая, определенного </w:t>
      </w:r>
      <w:hyperlink w:anchor="P110" w:history="1">
        <w:r>
          <w:rPr>
            <w:color w:val="0000FF"/>
          </w:rPr>
          <w:t>пунктом 3 статьи 5</w:t>
        </w:r>
      </w:hyperlink>
      <w:r>
        <w:t xml:space="preserve"> настоящего Закона.</w:t>
      </w:r>
    </w:p>
    <w:p w:rsidR="00E3718D" w:rsidRDefault="00E3718D">
      <w:pPr>
        <w:pStyle w:val="ConsPlusNormal"/>
        <w:jc w:val="both"/>
      </w:pPr>
    </w:p>
    <w:p w:rsidR="00E3718D" w:rsidRDefault="00E3718D">
      <w:pPr>
        <w:pStyle w:val="ConsPlusNormal"/>
        <w:ind w:firstLine="540"/>
        <w:jc w:val="both"/>
      </w:pPr>
      <w:r>
        <w:t>3. Договор купли-продажи лесных насаждений заключается с гражданином в течение 10 календарных дней со дня получения уведомления о его заключении.</w:t>
      </w:r>
    </w:p>
    <w:p w:rsidR="00E3718D" w:rsidRDefault="00E3718D">
      <w:pPr>
        <w:pStyle w:val="ConsPlusNormal"/>
        <w:jc w:val="both"/>
      </w:pPr>
    </w:p>
    <w:p w:rsidR="00E3718D" w:rsidRDefault="00E3718D">
      <w:pPr>
        <w:pStyle w:val="ConsPlusNormal"/>
        <w:ind w:firstLine="540"/>
        <w:jc w:val="both"/>
      </w:pPr>
      <w:r>
        <w:t>4. Плата по договору купли-продажи лесных насаждений для собственных нужд определяется по ставкам, утвержденным Правительством Брянской области.</w:t>
      </w:r>
    </w:p>
    <w:p w:rsidR="00E3718D" w:rsidRDefault="00E3718D">
      <w:pPr>
        <w:pStyle w:val="ConsPlusNormal"/>
        <w:jc w:val="both"/>
      </w:pPr>
    </w:p>
    <w:p w:rsidR="00E3718D" w:rsidRDefault="00E3718D">
      <w:pPr>
        <w:pStyle w:val="ConsPlusTitle"/>
        <w:ind w:firstLine="540"/>
        <w:jc w:val="both"/>
        <w:outlineLvl w:val="0"/>
      </w:pPr>
      <w:bookmarkStart w:id="6" w:name="P99"/>
      <w:bookmarkEnd w:id="6"/>
      <w:r>
        <w:t>Статья 5. Нормативы заготовки гражданами древесины для собственных нужд</w:t>
      </w:r>
    </w:p>
    <w:p w:rsidR="00E3718D" w:rsidRDefault="00E3718D">
      <w:pPr>
        <w:pStyle w:val="ConsPlusNormal"/>
        <w:jc w:val="both"/>
      </w:pPr>
    </w:p>
    <w:p w:rsidR="00E3718D" w:rsidRDefault="00E3718D">
      <w:pPr>
        <w:pStyle w:val="ConsPlusNormal"/>
        <w:ind w:firstLine="540"/>
        <w:jc w:val="both"/>
      </w:pPr>
      <w:bookmarkStart w:id="7" w:name="P101"/>
      <w:bookmarkEnd w:id="7"/>
      <w:r>
        <w:t>1. Заготовка гражданами древесины для собственных нужд устанавливается в пределах следующих нормативов:</w:t>
      </w:r>
    </w:p>
    <w:p w:rsidR="00E3718D" w:rsidRDefault="00E3718D">
      <w:pPr>
        <w:pStyle w:val="ConsPlusNormal"/>
        <w:spacing w:before="220"/>
        <w:ind w:firstLine="540"/>
        <w:jc w:val="both"/>
      </w:pPr>
      <w:r>
        <w:t>для строительства жилого дома - до 70 кубических метров однократно;</w:t>
      </w:r>
    </w:p>
    <w:p w:rsidR="00E3718D" w:rsidRDefault="00E3718D">
      <w:pPr>
        <w:pStyle w:val="ConsPlusNormal"/>
        <w:spacing w:before="220"/>
        <w:ind w:firstLine="540"/>
        <w:jc w:val="both"/>
      </w:pPr>
      <w:r>
        <w:t>для строительства хозяйственных построек (за исключением строительства бани) - до 30 кубических метров один раз в 15 лет;</w:t>
      </w:r>
    </w:p>
    <w:p w:rsidR="00E3718D" w:rsidRDefault="00E3718D">
      <w:pPr>
        <w:pStyle w:val="ConsPlusNormal"/>
        <w:spacing w:before="220"/>
        <w:ind w:firstLine="540"/>
        <w:jc w:val="both"/>
      </w:pPr>
      <w:r>
        <w:t>для строительства бани - до 30 кубических метров однократно;</w:t>
      </w:r>
    </w:p>
    <w:p w:rsidR="00E3718D" w:rsidRDefault="00E3718D">
      <w:pPr>
        <w:pStyle w:val="ConsPlusNormal"/>
        <w:spacing w:before="220"/>
        <w:ind w:firstLine="540"/>
        <w:jc w:val="both"/>
      </w:pPr>
      <w:r>
        <w:t>для ремонта и (или) реконструкции жилого дома и (или) хозяйственных построек - до 30 кубических метров один раз в 5 лет;</w:t>
      </w:r>
    </w:p>
    <w:p w:rsidR="00E3718D" w:rsidRDefault="00E3718D">
      <w:pPr>
        <w:pStyle w:val="ConsPlusNormal"/>
        <w:spacing w:before="220"/>
        <w:ind w:firstLine="540"/>
        <w:jc w:val="both"/>
      </w:pPr>
      <w:r>
        <w:t>для отопления жилого дома и (или) бани - до 15 кубических метров 1 раз в год.</w:t>
      </w:r>
    </w:p>
    <w:p w:rsidR="00E3718D" w:rsidRDefault="00E3718D">
      <w:pPr>
        <w:pStyle w:val="ConsPlusNormal"/>
        <w:jc w:val="both"/>
      </w:pPr>
    </w:p>
    <w:p w:rsidR="00E3718D" w:rsidRDefault="00E3718D">
      <w:pPr>
        <w:pStyle w:val="ConsPlusNormal"/>
        <w:ind w:firstLine="540"/>
        <w:jc w:val="both"/>
      </w:pPr>
      <w:r>
        <w:t xml:space="preserve">2. Периодичность, установленная </w:t>
      </w:r>
      <w:hyperlink w:anchor="P101" w:history="1">
        <w:r>
          <w:rPr>
            <w:color w:val="0000FF"/>
          </w:rPr>
          <w:t>пунктом 1</w:t>
        </w:r>
      </w:hyperlink>
      <w:r>
        <w:t xml:space="preserve"> настоящей статьи, соблюдается и в случае, если гражданин осуществил заготовку древесины для собственных нужд меньше предельных объемов, установленных пунктом 1 настоящей статьи.</w:t>
      </w:r>
    </w:p>
    <w:p w:rsidR="00E3718D" w:rsidRDefault="00E3718D">
      <w:pPr>
        <w:pStyle w:val="ConsPlusNormal"/>
        <w:jc w:val="both"/>
      </w:pPr>
    </w:p>
    <w:p w:rsidR="00E3718D" w:rsidRDefault="00E3718D">
      <w:pPr>
        <w:pStyle w:val="ConsPlusNormal"/>
        <w:ind w:firstLine="540"/>
        <w:jc w:val="both"/>
      </w:pPr>
      <w:bookmarkStart w:id="8" w:name="P110"/>
      <w:bookmarkEnd w:id="8"/>
      <w:r>
        <w:t>3. Периодичность, установленная в пункте 1 настоящей статьи, не распространяется на граждан, пострадавших от пожара или стихийного бедствия.</w:t>
      </w:r>
    </w:p>
    <w:p w:rsidR="00E3718D" w:rsidRDefault="00E3718D">
      <w:pPr>
        <w:pStyle w:val="ConsPlusNormal"/>
        <w:jc w:val="both"/>
      </w:pPr>
    </w:p>
    <w:p w:rsidR="00E3718D" w:rsidRDefault="00E3718D">
      <w:pPr>
        <w:pStyle w:val="ConsPlusNormal"/>
        <w:ind w:firstLine="540"/>
        <w:jc w:val="both"/>
      </w:pPr>
      <w:r>
        <w:t xml:space="preserve">4. Гражданам, которым отпускалась древесина для собственных нужд до введения в действие настоящего Закона, право заготовки древесины предоставляется с учетом периодичности, установленной </w:t>
      </w:r>
      <w:hyperlink w:anchor="P101" w:history="1">
        <w:r>
          <w:rPr>
            <w:color w:val="0000FF"/>
          </w:rPr>
          <w:t>пунктом 1</w:t>
        </w:r>
      </w:hyperlink>
      <w:r>
        <w:t xml:space="preserve"> настоящей статьи.</w:t>
      </w:r>
    </w:p>
    <w:p w:rsidR="00E3718D" w:rsidRDefault="00E3718D">
      <w:pPr>
        <w:pStyle w:val="ConsPlusNormal"/>
        <w:jc w:val="both"/>
      </w:pPr>
    </w:p>
    <w:p w:rsidR="00E3718D" w:rsidRDefault="00E3718D">
      <w:pPr>
        <w:pStyle w:val="ConsPlusTitle"/>
        <w:ind w:firstLine="540"/>
        <w:jc w:val="both"/>
        <w:outlineLvl w:val="0"/>
      </w:pPr>
      <w:r>
        <w:t>Статья 6. Порядок заготовки гражданами древесины для собственных нужд</w:t>
      </w:r>
    </w:p>
    <w:p w:rsidR="00E3718D" w:rsidRDefault="00E3718D">
      <w:pPr>
        <w:pStyle w:val="ConsPlusNormal"/>
        <w:jc w:val="both"/>
      </w:pPr>
    </w:p>
    <w:p w:rsidR="00E3718D" w:rsidRDefault="00E3718D">
      <w:pPr>
        <w:pStyle w:val="ConsPlusNormal"/>
        <w:ind w:firstLine="540"/>
        <w:jc w:val="both"/>
      </w:pPr>
      <w:r>
        <w:t>1. Заготовка гражданами древесины для собственных нужд ведется согласно местоположению лесного насаждения, указанному в договоре купли-продажи лесных насаждений.</w:t>
      </w:r>
    </w:p>
    <w:p w:rsidR="00E3718D" w:rsidRDefault="00E3718D">
      <w:pPr>
        <w:pStyle w:val="ConsPlusNormal"/>
        <w:jc w:val="both"/>
      </w:pPr>
    </w:p>
    <w:p w:rsidR="00E3718D" w:rsidRDefault="00E3718D">
      <w:pPr>
        <w:pStyle w:val="ConsPlusNormal"/>
        <w:ind w:firstLine="540"/>
        <w:jc w:val="both"/>
      </w:pPr>
      <w:r>
        <w:t>2. Объем древесины, подлежащей заготовке по договору купли-продажи древесины, определяется в пределах установленных нормативов исходя из требуемого объема в древесине с учетом объемов изъятия, включая породный и сортиментный состав, установленных на лесосеке по материалам отвода.</w:t>
      </w:r>
    </w:p>
    <w:p w:rsidR="00E3718D" w:rsidRDefault="00E3718D">
      <w:pPr>
        <w:pStyle w:val="ConsPlusNormal"/>
        <w:jc w:val="both"/>
      </w:pPr>
    </w:p>
    <w:p w:rsidR="00E3718D" w:rsidRDefault="00E3718D">
      <w:pPr>
        <w:pStyle w:val="ConsPlusNormal"/>
        <w:ind w:firstLine="540"/>
        <w:jc w:val="both"/>
      </w:pPr>
      <w:r>
        <w:t>3. При заготовке древесины для собственных нужд граждане обязаны соблюдать требования, установленные лесным законодательством.</w:t>
      </w:r>
    </w:p>
    <w:p w:rsidR="00E3718D" w:rsidRDefault="00E3718D">
      <w:pPr>
        <w:pStyle w:val="ConsPlusNormal"/>
        <w:jc w:val="both"/>
      </w:pPr>
    </w:p>
    <w:p w:rsidR="00E3718D" w:rsidRDefault="00E3718D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соблюдением порядка заготовки древесины гражданами для собственных нужд осуществляется уполномоченным органом.</w:t>
      </w:r>
    </w:p>
    <w:p w:rsidR="00E3718D" w:rsidRDefault="00E3718D">
      <w:pPr>
        <w:pStyle w:val="ConsPlusNormal"/>
        <w:jc w:val="both"/>
      </w:pPr>
    </w:p>
    <w:p w:rsidR="00E3718D" w:rsidRDefault="00E3718D">
      <w:pPr>
        <w:pStyle w:val="ConsPlusTitle"/>
        <w:ind w:firstLine="540"/>
        <w:jc w:val="both"/>
        <w:outlineLvl w:val="0"/>
      </w:pPr>
      <w:r>
        <w:lastRenderedPageBreak/>
        <w:t>Статья 7. Реестр договоров купли-продажи лесных насаждений</w:t>
      </w:r>
    </w:p>
    <w:p w:rsidR="00E3718D" w:rsidRDefault="00E3718D">
      <w:pPr>
        <w:pStyle w:val="ConsPlusNormal"/>
        <w:jc w:val="both"/>
      </w:pPr>
    </w:p>
    <w:p w:rsidR="00E3718D" w:rsidRDefault="00E3718D">
      <w:pPr>
        <w:pStyle w:val="ConsPlusNormal"/>
        <w:ind w:firstLine="540"/>
        <w:jc w:val="both"/>
      </w:pPr>
      <w:bookmarkStart w:id="9" w:name="P126"/>
      <w:bookmarkEnd w:id="9"/>
      <w:r>
        <w:t>1. Лесничества осуществляют ведение реестра договоров купли-продажи лесных насаждений.</w:t>
      </w:r>
    </w:p>
    <w:p w:rsidR="00E3718D" w:rsidRDefault="00E3718D">
      <w:pPr>
        <w:pStyle w:val="ConsPlusNormal"/>
        <w:jc w:val="both"/>
      </w:pPr>
    </w:p>
    <w:p w:rsidR="00E3718D" w:rsidRDefault="00E3718D">
      <w:pPr>
        <w:pStyle w:val="ConsPlusNormal"/>
        <w:ind w:firstLine="540"/>
        <w:jc w:val="both"/>
      </w:pPr>
      <w:bookmarkStart w:id="10" w:name="P128"/>
      <w:bookmarkEnd w:id="10"/>
      <w:r>
        <w:t>2. Уполномоченный орган осуществляет ведение сводного реестра договоров купли-продажи лесных насаждений.</w:t>
      </w:r>
    </w:p>
    <w:p w:rsidR="00E3718D" w:rsidRDefault="00E3718D">
      <w:pPr>
        <w:pStyle w:val="ConsPlusNormal"/>
        <w:jc w:val="both"/>
      </w:pPr>
    </w:p>
    <w:p w:rsidR="00E3718D" w:rsidRDefault="00E3718D">
      <w:pPr>
        <w:pStyle w:val="ConsPlusNormal"/>
        <w:ind w:firstLine="540"/>
        <w:jc w:val="both"/>
      </w:pPr>
      <w:r>
        <w:t>3. Реестр договоров купли-продажи лесных насаждений должен содержать:</w:t>
      </w:r>
    </w:p>
    <w:p w:rsidR="00E3718D" w:rsidRDefault="00E3718D">
      <w:pPr>
        <w:pStyle w:val="ConsPlusNormal"/>
        <w:spacing w:before="220"/>
        <w:ind w:firstLine="540"/>
        <w:jc w:val="both"/>
      </w:pPr>
      <w:r>
        <w:t>номер и дату заключения договора купли-продажи лесных насаждений;</w:t>
      </w:r>
    </w:p>
    <w:p w:rsidR="00E3718D" w:rsidRDefault="00E3718D">
      <w:pPr>
        <w:pStyle w:val="ConsPlusNormal"/>
        <w:spacing w:before="220"/>
        <w:ind w:firstLine="540"/>
        <w:jc w:val="both"/>
      </w:pPr>
      <w:r>
        <w:t>фамилию, имя, отчество покупателя;</w:t>
      </w:r>
    </w:p>
    <w:p w:rsidR="00E3718D" w:rsidRDefault="00E3718D">
      <w:pPr>
        <w:pStyle w:val="ConsPlusNormal"/>
        <w:spacing w:before="220"/>
        <w:ind w:firstLine="540"/>
        <w:jc w:val="both"/>
      </w:pPr>
      <w:r>
        <w:t>адрес места жительства покупателя;</w:t>
      </w:r>
    </w:p>
    <w:p w:rsidR="00E3718D" w:rsidRDefault="00E3718D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 (покупателя);</w:t>
      </w:r>
    </w:p>
    <w:p w:rsidR="00E3718D" w:rsidRDefault="00E3718D">
      <w:pPr>
        <w:pStyle w:val="ConsPlusNormal"/>
        <w:spacing w:before="220"/>
        <w:ind w:firstLine="540"/>
        <w:jc w:val="both"/>
      </w:pPr>
      <w:r>
        <w:t>цели заготовки древесины;</w:t>
      </w:r>
    </w:p>
    <w:p w:rsidR="00E3718D" w:rsidRDefault="00E3718D">
      <w:pPr>
        <w:pStyle w:val="ConsPlusNormal"/>
        <w:spacing w:before="220"/>
        <w:ind w:firstLine="540"/>
        <w:jc w:val="both"/>
      </w:pPr>
      <w:r>
        <w:t>объем заготовляемой древесины.</w:t>
      </w:r>
    </w:p>
    <w:p w:rsidR="00E3718D" w:rsidRDefault="00E3718D">
      <w:pPr>
        <w:pStyle w:val="ConsPlusNormal"/>
        <w:jc w:val="both"/>
      </w:pPr>
    </w:p>
    <w:p w:rsidR="00E3718D" w:rsidRDefault="00E3718D">
      <w:pPr>
        <w:pStyle w:val="ConsPlusNormal"/>
        <w:ind w:firstLine="540"/>
        <w:jc w:val="both"/>
      </w:pPr>
      <w:r>
        <w:t xml:space="preserve">4. Порядок ведения реестров, предусмотренных </w:t>
      </w:r>
      <w:hyperlink w:anchor="P126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128" w:history="1">
        <w:r>
          <w:rPr>
            <w:color w:val="0000FF"/>
          </w:rPr>
          <w:t>2</w:t>
        </w:r>
      </w:hyperlink>
      <w:r>
        <w:t xml:space="preserve"> настоящей статьи, утверждается уполномоченным органом.</w:t>
      </w:r>
    </w:p>
    <w:p w:rsidR="00E3718D" w:rsidRDefault="00E3718D">
      <w:pPr>
        <w:pStyle w:val="ConsPlusNormal"/>
        <w:jc w:val="both"/>
      </w:pPr>
    </w:p>
    <w:p w:rsidR="00E3718D" w:rsidRDefault="00E3718D">
      <w:pPr>
        <w:pStyle w:val="ConsPlusTitle"/>
        <w:ind w:firstLine="540"/>
        <w:jc w:val="both"/>
        <w:outlineLvl w:val="0"/>
      </w:pPr>
      <w:r>
        <w:t>Статья 8. Ответственность за нарушение настоящего Закона</w:t>
      </w:r>
    </w:p>
    <w:p w:rsidR="00E3718D" w:rsidRDefault="00E3718D">
      <w:pPr>
        <w:pStyle w:val="ConsPlusNormal"/>
        <w:jc w:val="both"/>
      </w:pPr>
    </w:p>
    <w:p w:rsidR="00E3718D" w:rsidRDefault="00E3718D">
      <w:pPr>
        <w:pStyle w:val="ConsPlusNormal"/>
        <w:ind w:firstLine="540"/>
        <w:jc w:val="both"/>
      </w:pPr>
      <w:r>
        <w:t>Нарушение положений настоящего Закона влечет за собой ответственность в соответствии с действующим законодательством.</w:t>
      </w:r>
    </w:p>
    <w:p w:rsidR="00E3718D" w:rsidRDefault="00E3718D">
      <w:pPr>
        <w:pStyle w:val="ConsPlusNormal"/>
        <w:jc w:val="both"/>
      </w:pPr>
    </w:p>
    <w:p w:rsidR="00E3718D" w:rsidRDefault="00E3718D">
      <w:pPr>
        <w:pStyle w:val="ConsPlusTitle"/>
        <w:ind w:firstLine="540"/>
        <w:jc w:val="both"/>
        <w:outlineLvl w:val="0"/>
      </w:pPr>
      <w:r>
        <w:t xml:space="preserve">Статья 9. Признание </w:t>
      </w:r>
      <w:proofErr w:type="gramStart"/>
      <w:r>
        <w:t>утратившими</w:t>
      </w:r>
      <w:proofErr w:type="gramEnd"/>
      <w:r>
        <w:t xml:space="preserve"> силу законов Брянской области</w:t>
      </w:r>
    </w:p>
    <w:p w:rsidR="00E3718D" w:rsidRDefault="00E3718D">
      <w:pPr>
        <w:pStyle w:val="ConsPlusNormal"/>
        <w:jc w:val="both"/>
      </w:pPr>
    </w:p>
    <w:p w:rsidR="00E3718D" w:rsidRDefault="00E3718D">
      <w:pPr>
        <w:pStyle w:val="ConsPlusNormal"/>
        <w:ind w:firstLine="540"/>
        <w:jc w:val="both"/>
      </w:pPr>
      <w:r>
        <w:t>Признать утратившими силу со дня вступления в силу настоящего Закона:</w:t>
      </w:r>
    </w:p>
    <w:p w:rsidR="00E3718D" w:rsidRDefault="00E3718D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статьи 1</w:t>
        </w:r>
      </w:hyperlink>
      <w:r>
        <w:t xml:space="preserve"> и </w:t>
      </w:r>
      <w:hyperlink r:id="rId11" w:history="1">
        <w:r>
          <w:rPr>
            <w:color w:val="0000FF"/>
          </w:rPr>
          <w:t>2</w:t>
        </w:r>
      </w:hyperlink>
      <w:r>
        <w:t xml:space="preserve"> Закона Брянской области от 15 июня 2007 года N 90-З "Об установлении порядка и нормативов заготовки древесины, порядка заготовки и сбора недревесных лесных ресурсов, порядка заготовки пищевых лесных ресурсов и сбора лекарственных растений на территории Брянской области гражданами для собственных нужд";</w:t>
      </w:r>
    </w:p>
    <w:p w:rsidR="00E3718D" w:rsidRDefault="00E3718D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Закон</w:t>
        </w:r>
      </w:hyperlink>
      <w:r>
        <w:t xml:space="preserve"> Брянской области от 14 марта 2008 года N 18-З "О внесении изменения в Закон Брянской области "Об установлении порядка и нормативов заготовки древесины, порядка заготовки и сбора недревесных лесных ресурсов, порядка заготовки пищевых лесных ресурсов и сбора лекарственных растений на территории Брянской области гражданами для собственных нужд";</w:t>
      </w:r>
    </w:p>
    <w:p w:rsidR="00E3718D" w:rsidRDefault="00E3718D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Закон</w:t>
        </w:r>
      </w:hyperlink>
      <w:r>
        <w:t xml:space="preserve"> Брянской области от 6 августа 2010 года N 66-З "О внесении изменений в Закон Брянской области "Об установлении порядка и нормативов заготовки древесины, порядка заготовки и сбора недревесных лесных ресурсов, порядка заготовки пищевых лесных ресурсов и сбора лекарственных растений на территории Брянской области гражданами для собственных нужд";</w:t>
      </w:r>
    </w:p>
    <w:p w:rsidR="00E3718D" w:rsidRDefault="00E3718D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Закон</w:t>
        </w:r>
      </w:hyperlink>
      <w:r>
        <w:t xml:space="preserve"> Брянской области от 12 июля 2011 года N 73-З "О внесении изменений в Закон Брянской области "Об установлении порядка и нормативов заготовки древесины, порядка заготовки и сбора недревесных лесных ресурсов, порядка заготовки пищевых лесных ресурсов и сбора лекарственных растений на территории Брянской области гражданами для собственных нужд";</w:t>
      </w:r>
    </w:p>
    <w:p w:rsidR="00E3718D" w:rsidRDefault="00E3718D">
      <w:pPr>
        <w:pStyle w:val="ConsPlusNormal"/>
        <w:spacing w:before="220"/>
        <w:ind w:firstLine="540"/>
        <w:jc w:val="both"/>
      </w:pPr>
      <w:hyperlink r:id="rId15" w:history="1">
        <w:proofErr w:type="gramStart"/>
        <w:r>
          <w:rPr>
            <w:color w:val="0000FF"/>
          </w:rPr>
          <w:t>пункты 1</w:t>
        </w:r>
      </w:hyperlink>
      <w:r>
        <w:t xml:space="preserve"> - </w:t>
      </w:r>
      <w:hyperlink r:id="rId16" w:history="1">
        <w:r>
          <w:rPr>
            <w:color w:val="0000FF"/>
          </w:rPr>
          <w:t>3 статьи 1</w:t>
        </w:r>
      </w:hyperlink>
      <w:r>
        <w:t xml:space="preserve"> Закона Брянской области от 7 декабря 2015 года N 128-З "О внесении изменений в Закон Брянской области "Об установлении порядка и нормативов заготовки древесины, порядка заготовки и сбора недревесных лесных ресурсов, порядка заготовки пищевых лесных ресурсов и сбора лекарственных растений на территории Брянской области гражданами для собственных нужд".</w:t>
      </w:r>
      <w:proofErr w:type="gramEnd"/>
    </w:p>
    <w:p w:rsidR="00E3718D" w:rsidRDefault="00E3718D">
      <w:pPr>
        <w:pStyle w:val="ConsPlusNormal"/>
        <w:jc w:val="both"/>
      </w:pPr>
    </w:p>
    <w:p w:rsidR="00E3718D" w:rsidRDefault="00E3718D">
      <w:pPr>
        <w:pStyle w:val="ConsPlusTitle"/>
        <w:ind w:firstLine="540"/>
        <w:jc w:val="both"/>
        <w:outlineLvl w:val="0"/>
      </w:pPr>
      <w:r>
        <w:t>Статья 10. Вступление в силу настоящего Закона</w:t>
      </w:r>
    </w:p>
    <w:p w:rsidR="00E3718D" w:rsidRDefault="00E3718D">
      <w:pPr>
        <w:pStyle w:val="ConsPlusNormal"/>
        <w:jc w:val="both"/>
      </w:pPr>
    </w:p>
    <w:p w:rsidR="00E3718D" w:rsidRDefault="00E3718D">
      <w:pPr>
        <w:pStyle w:val="ConsPlusNormal"/>
        <w:ind w:firstLine="540"/>
        <w:jc w:val="both"/>
      </w:pPr>
      <w:r>
        <w:t>Настоящий Закон вступает в силу с 1 января 2019 года.</w:t>
      </w:r>
    </w:p>
    <w:p w:rsidR="00E3718D" w:rsidRDefault="00E3718D">
      <w:pPr>
        <w:pStyle w:val="ConsPlusNormal"/>
        <w:jc w:val="both"/>
      </w:pPr>
    </w:p>
    <w:p w:rsidR="00E3718D" w:rsidRDefault="00E3718D">
      <w:pPr>
        <w:pStyle w:val="ConsPlusNormal"/>
        <w:jc w:val="right"/>
      </w:pPr>
      <w:r>
        <w:t>Губернатор Брянской области</w:t>
      </w:r>
    </w:p>
    <w:p w:rsidR="00E3718D" w:rsidRDefault="00E3718D">
      <w:pPr>
        <w:pStyle w:val="ConsPlusNormal"/>
        <w:jc w:val="right"/>
      </w:pPr>
      <w:r>
        <w:t>А.В.БОГОМАЗ</w:t>
      </w:r>
    </w:p>
    <w:p w:rsidR="00E3718D" w:rsidRDefault="00E3718D">
      <w:pPr>
        <w:pStyle w:val="ConsPlusNormal"/>
      </w:pPr>
      <w:r>
        <w:t>г. Брянск</w:t>
      </w:r>
    </w:p>
    <w:p w:rsidR="00E3718D" w:rsidRDefault="00E3718D">
      <w:pPr>
        <w:pStyle w:val="ConsPlusNormal"/>
        <w:spacing w:before="220"/>
      </w:pPr>
      <w:r>
        <w:t>24 декабря 2018 года</w:t>
      </w:r>
    </w:p>
    <w:p w:rsidR="00E3718D" w:rsidRDefault="00E3718D">
      <w:pPr>
        <w:pStyle w:val="ConsPlusNormal"/>
        <w:spacing w:before="220"/>
      </w:pPr>
      <w:r>
        <w:t>N 112-З</w:t>
      </w:r>
    </w:p>
    <w:p w:rsidR="00E3718D" w:rsidRDefault="00E3718D">
      <w:pPr>
        <w:pStyle w:val="ConsPlusNormal"/>
        <w:jc w:val="both"/>
      </w:pPr>
    </w:p>
    <w:p w:rsidR="00E3718D" w:rsidRDefault="00E3718D">
      <w:pPr>
        <w:pStyle w:val="ConsPlusNormal"/>
        <w:jc w:val="both"/>
      </w:pPr>
    </w:p>
    <w:p w:rsidR="00E3718D" w:rsidRDefault="00E371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6DD3" w:rsidRDefault="00566DD3">
      <w:bookmarkStart w:id="11" w:name="_GoBack"/>
      <w:bookmarkEnd w:id="11"/>
    </w:p>
    <w:sectPr w:rsidR="00566DD3" w:rsidSect="00573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8D"/>
    <w:rsid w:val="00566DD3"/>
    <w:rsid w:val="00E3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71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71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71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71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71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71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4ECE587407937C84D597D43FABF77E85FE79B3E9C285199BD16CF7D558848F358DD7E2213505E7D76305F41E581E674068F710E808rBh7M" TargetMode="External"/><Relationship Id="rId13" Type="http://schemas.openxmlformats.org/officeDocument/2006/relationships/hyperlink" Target="consultantplus://offline/ref=874ECE587407937C84D597C22CC7AB7387F627BFEDC9894EC28E37AA82518ED872C28EB1636009EE8B2C40A00D581678r4h8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4ECE587407937C84D597D43FABF77E85FC7DBBEEC485199BD16CF7D558848F278D8FED253D1AED822C43A112r5h3M" TargetMode="External"/><Relationship Id="rId12" Type="http://schemas.openxmlformats.org/officeDocument/2006/relationships/hyperlink" Target="consultantplus://offline/ref=874ECE587407937C84D597C22CC7AB7387F627BFEDC18C49CF8E37AA82518ED872C28EB1636009EE8B2C40A00D581678r4h8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74ECE587407937C84D597C22CC7AB7387F627BFE8C18A4DC38E37AA82518ED872C28EA3633805EC833240A1180E473D1464EB1AF608BFFC1D44E9r6h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4ECE587407937C84D597D43FABF77E85FC7DBBEEC485199BD16CF7D558848F358DD7E9223E50BDC7674CA31B4417785F6BE913rEh1M" TargetMode="External"/><Relationship Id="rId11" Type="http://schemas.openxmlformats.org/officeDocument/2006/relationships/hyperlink" Target="consultantplus://offline/ref=874ECE587407937C84D597C22CC7AB7387F627BFE8C18B4BCF8E37AA82518ED872C28EA3633805EC833243A7180E473D1464EB1AF608BFFC1D44E9r6h7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74ECE587407937C84D597C22CC7AB7387F627BFE8C18A4DC38E37AA82518ED872C28EA3633805EC833241A9180E473D1464EB1AF608BFFC1D44E9r6h7M" TargetMode="External"/><Relationship Id="rId10" Type="http://schemas.openxmlformats.org/officeDocument/2006/relationships/hyperlink" Target="consultantplus://offline/ref=874ECE587407937C84D597C22CC7AB7387F627BFE8C18B4BCF8E37AA82518ED872C28EA3633805EC833241A9180E473D1464EB1AF608BFFC1D44E9r6h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4ECE587407937C84D597D43FABF77E85FE79B3E9C285199BD16CF7D558848F358DD7E2213505E7D76305F41E581E674068F710E808rBh7M" TargetMode="External"/><Relationship Id="rId14" Type="http://schemas.openxmlformats.org/officeDocument/2006/relationships/hyperlink" Target="consultantplus://offline/ref=874ECE587407937C84D597C22CC7AB7387F627BFEEC38E49C28E37AA82518ED872C28EB1636009EE8B2C40A00D581678r4h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2579</Words>
  <Characters>14702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2019-11-28T12:33:00Z</dcterms:created>
  <dcterms:modified xsi:type="dcterms:W3CDTF">2019-11-28T12:34:00Z</dcterms:modified>
</cp:coreProperties>
</file>